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3.png" ContentType="image/png"/>
  <Override PartName="/word/media/image12.png" ContentType="image/png"/>
  <Override PartName="/word/media/image11.jpeg" ContentType="image/jpeg"/>
  <Override PartName="/word/media/image10.png" ContentType="image/png"/>
  <Override PartName="/word/media/image9.png" ContentType="image/png"/>
  <Override PartName="/word/media/image8.jpeg" ContentType="image/jpeg"/>
  <Override PartName="/word/media/image7.png" ContentType="image/png"/>
  <Override PartName="/word/media/image6.png" ContentType="image/png"/>
  <Override PartName="/word/media/image5.png" ContentType="image/png"/>
  <Override PartName="/word/media/image4.jpeg" ContentType="image/jpeg"/>
  <Override PartName="/word/media/image3.png" ContentType="image/png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72"/>
          <w:i/>
          <w:b/>
          <w:sz w:val="72"/>
          <w:i/>
          <w:b/>
          <w:szCs w:val="72"/>
          <w:rFonts w:ascii="Times New Roman" w:hAnsi="Times New Roman" w:cs="Times New Roman"/>
          <w:color w:val="0A9A41"/>
        </w:rPr>
      </w:pPr>
      <w:r>
        <w:rPr>
          <w:rFonts w:cs="Times New Roman" w:ascii="Times New Roman" w:hAnsi="Times New Roman"/>
          <w:b/>
          <w:i/>
          <w:color w:val="0A9A41"/>
          <w:sz w:val="72"/>
          <w:szCs w:val="72"/>
        </w:rPr>
        <mc:AlternateContent>
          <mc:Choice Requires="wpg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margin">
                  <wp:align>left</wp:align>
                </wp:positionH>
                <wp:positionV relativeFrom="margin">
                  <wp:posOffset>190500</wp:posOffset>
                </wp:positionV>
                <wp:extent cx="9975215" cy="13552170"/>
                <wp:effectExtent l="0" t="0" r="0" b="0"/>
                <wp:wrapNone/>
                <wp:docPr id="1" name="Группа 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4520" cy="13551480"/>
                        </a:xfrm>
                      </wpg:grpSpPr>
                      <pic:pic xmlns:pic="http://schemas.openxmlformats.org/drawingml/2006/picture">
                        <pic:nvPicPr>
                          <pic:cNvPr id="0" name="Рисунок 1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16800" y="0"/>
                            <a:ext cx="438840" cy="830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756360" y="83160"/>
                            <a:ext cx="2884680" cy="8305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60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z w:val="60"/>
                                  <w:spacing w:val="0"/>
                                  <w:szCs w:val="60"/>
                                  <w:bCs/>
                                  <w:iCs/>
                                  <w:smallCaps w:val="false"/>
                                  <w:caps w:val="false"/>
                                  <w:rFonts w:ascii="Times New Roman" w:hAnsi="Times New Roman" w:cs="Times New Roman"/>
                                  <w:color w:val="0A9A41"/>
                                </w:rPr>
                                <w:t>ЮгАгроГрупп</w:t>
                              </w:r>
                            </w:p>
                          </w:txbxContent>
                        </wps:txbx>
                        <wps:bodyPr/>
                      </wps:wsp>
                      <pic:pic xmlns:pic="http://schemas.openxmlformats.org/drawingml/2006/picture">
                        <pic:nvPicPr>
                          <pic:cNvPr id="1" name="Рисунок 15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805400" y="750600"/>
                            <a:ext cx="5960880" cy="8478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16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6082200"/>
                            <a:ext cx="9974520" cy="7469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Группа 12" style="position:absolute;margin-left:-21.3pt;margin-top:15pt;width:785.4pt;height:1067.1pt" coordorigin="-426,300" coordsize="15708,21342">
                <v:rect id="shape_0" ID="Рисунок 13" stroked="f" style="position:absolute;left:73;top:300;width:690;height:1307;mso-position-horizontal:left;mso-position-horizontal-relative:margin;mso-position-vertical-relative:margin">
                  <v:imagedata r:id="rId5" o:detectmouseclick="t"/>
                  <w10:wrap type="none"/>
                  <v:stroke color="#3465a4" joinstyle="round" endcap="flat"/>
                </v:rect>
                <v:rect id="shape_0" ID="Рисунок 15" stroked="f" style="position:absolute;left:2417;top:1482;width:9386;height:13351;mso-position-horizontal:left;mso-position-horizontal-relative:margin;mso-position-vertical-relative:margin">
                  <v:imagedata r:id="rId6" o:detectmouseclick="t"/>
                  <w10:wrap type="none"/>
                  <v:stroke color="#3465a4" joinstyle="round" endcap="flat"/>
                </v:rect>
                <v:rect id="shape_0" ID="Рисунок 16" stroked="f" style="position:absolute;left:-426;top:9878;width:15707;height:11762;mso-position-horizontal:left;mso-position-horizontal-relative:margin;mso-position-vertical-relative:margin">
                  <v:imagedata r:id="rId7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/>
    </w:p>
    <w:p>
      <w:pPr>
        <w:pStyle w:val="Normal"/>
        <w:spacing w:lineRule="auto" w:line="240"/>
        <w:jc w:val="center"/>
        <w:rPr>
          <w:sz w:val="4"/>
          <w:b/>
          <w:sz w:val="4"/>
          <w:b/>
          <w:szCs w:val="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"/>
          <w:szCs w:val="4"/>
        </w:rPr>
      </w:r>
      <w:r/>
    </w:p>
    <w:p>
      <w:pPr>
        <w:pStyle w:val="NoSpacing"/>
        <w:jc w:val="center"/>
        <w:rPr>
          <w:sz w:val="8"/>
          <w:b/>
          <w:sz w:val="8"/>
          <w:b/>
          <w:szCs w:val="8"/>
          <w:rFonts w:ascii="Arial" w:hAnsi="Arial" w:cs="Arial"/>
          <w:color w:val="2D7012"/>
        </w:rPr>
      </w:pPr>
      <w:r>
        <w:rPr>
          <w:rFonts w:cs="Arial" w:ascii="Arial" w:hAnsi="Arial"/>
          <w:b/>
          <w:color w:val="2D7012"/>
          <w:sz w:val="8"/>
          <w:szCs w:val="8"/>
        </w:rPr>
      </w:r>
      <w:r/>
    </w:p>
    <w:p>
      <w:pPr>
        <w:pStyle w:val="NoSpacing"/>
        <w:jc w:val="center"/>
        <w:rPr>
          <w:sz w:val="8"/>
          <w:b/>
          <w:sz w:val="8"/>
          <w:b/>
          <w:szCs w:val="8"/>
          <w:rFonts w:ascii="Arial" w:hAnsi="Arial" w:cs="Arial"/>
          <w:color w:val="2D7012"/>
        </w:rPr>
      </w:pPr>
      <w:r>
        <w:rPr>
          <w:rFonts w:cs="Arial" w:ascii="Arial" w:hAnsi="Arial"/>
          <w:b/>
          <w:color w:val="2D7012"/>
          <w:sz w:val="8"/>
          <w:szCs w:val="8"/>
        </w:rPr>
      </w:r>
      <w:r/>
    </w:p>
    <w:p>
      <w:pPr>
        <w:pStyle w:val="NoSpacing"/>
        <w:jc w:val="center"/>
        <w:rPr>
          <w:sz w:val="8"/>
          <w:b/>
          <w:sz w:val="8"/>
          <w:b/>
          <w:szCs w:val="8"/>
          <w:rFonts w:ascii="Arial" w:hAnsi="Arial" w:cs="Arial"/>
          <w:color w:val="2D7012"/>
        </w:rPr>
      </w:pPr>
      <w:r>
        <w:rPr>
          <w:rFonts w:cs="Arial" w:ascii="Arial" w:hAnsi="Arial"/>
          <w:b/>
          <w:color w:val="2D7012"/>
          <w:sz w:val="8"/>
          <w:szCs w:val="8"/>
        </w:rPr>
      </w:r>
      <w:r/>
    </w:p>
    <w:p>
      <w:pPr>
        <w:pStyle w:val="NoSpacing"/>
        <w:jc w:val="center"/>
        <w:rPr>
          <w:sz w:val="8"/>
          <w:b/>
          <w:sz w:val="8"/>
          <w:b/>
          <w:szCs w:val="8"/>
          <w:rFonts w:ascii="Arial" w:hAnsi="Arial" w:cs="Arial"/>
          <w:color w:val="2D7012"/>
        </w:rPr>
      </w:pPr>
      <w:r>
        <w:rPr>
          <w:rFonts w:cs="Arial" w:ascii="Arial" w:hAnsi="Arial"/>
          <w:b/>
          <w:color w:val="2D7012"/>
          <w:sz w:val="8"/>
          <w:szCs w:val="8"/>
        </w:rPr>
      </w:r>
      <w:r/>
    </w:p>
    <w:p>
      <w:pPr>
        <w:pStyle w:val="Normal"/>
        <w:spacing w:lineRule="auto" w:line="240"/>
        <w:jc w:val="center"/>
        <w:rPr>
          <w:sz w:val="40"/>
          <w:b/>
          <w:sz w:val="40"/>
          <w:b/>
          <w:szCs w:val="4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40"/>
          <w:szCs w:val="40"/>
        </w:rPr>
        <w:t>Коммерческое предложение</w:t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margin">
                  <wp:posOffset>203200</wp:posOffset>
                </wp:positionH>
                <wp:positionV relativeFrom="margin">
                  <wp:posOffset>157480</wp:posOffset>
                </wp:positionV>
                <wp:extent cx="9975215" cy="13504545"/>
                <wp:effectExtent l="0" t="0" r="0" b="0"/>
                <wp:wrapNone/>
                <wp:docPr id="2" name="Группа 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4520" cy="13503960"/>
                        </a:xfrm>
                      </wpg:grpSpPr>
                      <pic:pic xmlns:pic="http://schemas.openxmlformats.org/drawingml/2006/picture">
                        <pic:nvPicPr>
                          <pic:cNvPr id="3" name="Рисунок 19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6034320"/>
                            <a:ext cx="9974520" cy="7469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 11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07280" y="0"/>
                            <a:ext cx="438840" cy="830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46840" y="83160"/>
                            <a:ext cx="2884680" cy="8305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60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z w:val="60"/>
                                  <w:spacing w:val="0"/>
                                  <w:szCs w:val="60"/>
                                  <w:bCs/>
                                  <w:iCs/>
                                  <w:smallCaps w:val="false"/>
                                  <w:caps w:val="false"/>
                                  <w:rFonts w:ascii="Times New Roman" w:hAnsi="Times New Roman" w:cs="Times New Roman"/>
                                  <w:color w:val="0A9A41"/>
                                </w:rPr>
                                <w:t>ЮгАгроГрупп</w:t>
                              </w:r>
                            </w:p>
                          </w:txbxContent>
                        </wps:txbx>
                        <wps:bodyPr/>
                      </wps:wsp>
                      <pic:pic xmlns:pic="http://schemas.openxmlformats.org/drawingml/2006/picture">
                        <pic:nvPicPr>
                          <pic:cNvPr id="5" name="Рисунок 18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595160" y="750600"/>
                            <a:ext cx="5960880" cy="8478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Группа 10" style="position:absolute;margin-left:16pt;margin-top:12.4pt;width:785.4pt;height:1063.3pt" coordorigin="320,248" coordsize="15708,21266">
                <v:rect id="shape_0" ID="Рисунок 19" stroked="f" style="position:absolute;left:320;top:9751;width:15707;height:11762;mso-position-horizontal-relative:margin;mso-position-vertical-relative:margin">
                  <v:imagedata r:id="rId11" o:detectmouseclick="t"/>
                  <w10:wrap type="none"/>
                  <v:stroke color="#3465a4" joinstyle="round" endcap="flat"/>
                </v:rect>
                <v:rect id="shape_0" ID="Рисунок 11" stroked="f" style="position:absolute;left:489;top:248;width:690;height:1307;mso-position-horizontal-relative:margin;mso-position-vertical-relative:margin">
                  <v:imagedata r:id="rId12" o:detectmouseclick="t"/>
                  <w10:wrap type="none"/>
                  <v:stroke color="#3465a4" joinstyle="round" endcap="flat"/>
                </v:rect>
                <v:rect id="shape_0" ID="Рисунок 18" stroked="f" style="position:absolute;left:2832;top:1430;width:9386;height:13351;mso-position-horizontal-relative:margin;mso-position-vertical-relative:margin">
                  <v:imagedata r:id="rId13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/>
    </w:p>
    <w:p>
      <w:pPr>
        <w:pStyle w:val="Normal"/>
        <w:spacing w:lineRule="auto" w:line="240"/>
        <w:jc w:val="center"/>
        <w:rPr>
          <w:sz w:val="32"/>
          <w:b/>
          <w:sz w:val="32"/>
          <w:b/>
          <w:szCs w:val="32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30"/>
          <w:szCs w:val="30"/>
        </w:rPr>
        <w:t>для обработки семян озимой пшеницы посевов 2017 года</w:t>
      </w:r>
      <w:r>
        <w:rPr>
          <w:rFonts w:cs="Times New Roman" w:ascii="Times New Roman" w:hAnsi="Times New Roman"/>
          <w:b/>
          <w:sz w:val="32"/>
          <w:szCs w:val="32"/>
        </w:rPr>
        <w:t>.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tbl>
      <w:tblPr>
        <w:tblStyle w:val="a7"/>
        <w:tblW w:w="9786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3"/>
        <w:gridCol w:w="2846"/>
        <w:gridCol w:w="1416"/>
        <w:gridCol w:w="1560"/>
      </w:tblGrid>
      <w:tr>
        <w:trPr/>
        <w:tc>
          <w:tcPr>
            <w:tcW w:w="39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i/>
                <w:b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  <w:r/>
          </w:p>
          <w:p>
            <w:pPr>
              <w:pStyle w:val="Normal"/>
              <w:spacing w:before="0" w:after="0"/>
              <w:jc w:val="center"/>
              <w:rPr>
                <w:i/>
                <w:b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>Наименование</w:t>
            </w:r>
            <w:r/>
          </w:p>
          <w:p>
            <w:pPr>
              <w:pStyle w:val="Normal"/>
              <w:spacing w:before="0" w:after="0"/>
              <w:jc w:val="center"/>
              <w:rPr>
                <w:i/>
                <w:b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</w:rPr>
              <w:t>продукции</w:t>
            </w:r>
            <w:r/>
          </w:p>
        </w:tc>
        <w:tc>
          <w:tcPr>
            <w:tcW w:w="2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b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b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Период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b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обработки</w:t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b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b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Норма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b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внесения </w:t>
            </w:r>
            <w:r/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b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>Затратная часть на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b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>1т семян, руб.</w:t>
            </w:r>
            <w:r/>
          </w:p>
        </w:tc>
      </w:tr>
      <w:tr>
        <w:trPr>
          <w:trHeight w:val="2491" w:hRule="atLeast"/>
        </w:trPr>
        <w:tc>
          <w:tcPr>
            <w:tcW w:w="39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sz w:val="40"/>
                <w:b/>
                <w:sz w:val="40"/>
                <w:b/>
                <w:szCs w:val="40"/>
                <w:rFonts w:ascii="Arial Rounded MT Bold" w:hAnsi="Arial Rounded MT Bold" w:cs="Times New Roman"/>
                <w:color w:val="CC3300"/>
              </w:rPr>
            </w:pPr>
            <w:r>
              <w:rPr>
                <w:rFonts w:cs="Times New Roman" w:ascii="Times New Roman" w:hAnsi="Times New Roman"/>
                <w:b/>
                <w:color w:val="CC3300"/>
                <w:sz w:val="28"/>
                <w:szCs w:val="28"/>
              </w:rPr>
              <w:t xml:space="preserve">  </w:t>
            </w:r>
            <w:r>
              <w:rPr>
                <w:rFonts w:cs="Times New Roman" w:ascii="Arial Rounded MT Bold" w:hAnsi="Arial Rounded MT Bold"/>
                <w:b/>
                <w:color w:val="CC3300"/>
                <w:sz w:val="40"/>
                <w:szCs w:val="40"/>
                <w:lang w:val="en-US"/>
              </w:rPr>
              <w:t>SPRINTALGA</w:t>
            </w:r>
            <w:r/>
          </w:p>
          <w:p>
            <w:pPr>
              <w:pStyle w:val="NoSpacing"/>
              <w:spacing w:lineRule="auto" w:line="276" w:before="0" w:after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СОСТАВ:</w:t>
            </w:r>
            <w:r/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Общий азот....................................12%</w:t>
            </w:r>
            <w:r/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Органическое вещество…………......................11,9%</w:t>
            </w:r>
            <w:r/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Водорослевая суспензия.......................................60%</w:t>
            </w:r>
            <w:r/>
          </w:p>
          <w:p>
            <w:pPr>
              <w:pStyle w:val="NoSpacing"/>
              <w:spacing w:before="0" w:after="0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84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i/>
                <w:sz w:val="28"/>
                <w:i/>
                <w:szCs w:val="28"/>
                <w:rFonts w:ascii="Times New Roman" w:hAnsi="Times New Roman" w:cs="Times New Roman"/>
                <w:color w:val="002060"/>
              </w:rPr>
            </w:pPr>
            <w:r>
              <w:rPr>
                <w:rFonts w:cs="Times New Roman" w:ascii="Times New Roman" w:hAnsi="Times New Roman"/>
                <w:i/>
                <w:color w:val="002060"/>
                <w:sz w:val="28"/>
                <w:szCs w:val="28"/>
              </w:rPr>
              <w:t xml:space="preserve">Обработка 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i/>
                <w:sz w:val="28"/>
                <w:i/>
                <w:szCs w:val="28"/>
                <w:rFonts w:ascii="Times New Roman" w:hAnsi="Times New Roman" w:cs="Times New Roman"/>
                <w:color w:val="002060"/>
              </w:rPr>
            </w:pPr>
            <w:r>
              <w:rPr>
                <w:rFonts w:cs="Times New Roman" w:ascii="Times New Roman" w:hAnsi="Times New Roman"/>
                <w:i/>
                <w:color w:val="002060"/>
                <w:sz w:val="28"/>
                <w:szCs w:val="28"/>
              </w:rPr>
              <w:t xml:space="preserve">семенного материала 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i/>
                <w:sz w:val="28"/>
                <w:i/>
                <w:szCs w:val="28"/>
                <w:rFonts w:ascii="Times New Roman" w:hAnsi="Times New Roman" w:cs="Times New Roman"/>
                <w:color w:val="002060"/>
              </w:rPr>
            </w:pPr>
            <w:r>
              <w:rPr>
                <w:rFonts w:cs="Times New Roman" w:ascii="Times New Roman" w:hAnsi="Times New Roman"/>
                <w:i/>
                <w:color w:val="002060"/>
                <w:sz w:val="24"/>
                <w:szCs w:val="24"/>
              </w:rPr>
              <w:t>(совместно с протравителями)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"/>
                <w:sz w:val="2"/>
                <w:szCs w:val="2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"/>
                <w:sz w:val="2"/>
                <w:szCs w:val="2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"/>
                <w:sz w:val="2"/>
                <w:szCs w:val="2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"/>
                <w:sz w:val="2"/>
                <w:szCs w:val="2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"/>
                <w:sz w:val="2"/>
                <w:szCs w:val="2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"/>
                <w:sz w:val="2"/>
                <w:szCs w:val="2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"/>
                <w:sz w:val="2"/>
                <w:szCs w:val="2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"/>
                <w:sz w:val="2"/>
                <w:szCs w:val="2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"/>
                <w:sz w:val="2"/>
                <w:szCs w:val="2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"/>
                <w:sz w:val="2"/>
                <w:szCs w:val="2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"/>
                <w:sz w:val="2"/>
                <w:szCs w:val="2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"/>
                <w:sz w:val="2"/>
                <w:szCs w:val="2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"/>
                <w:sz w:val="2"/>
                <w:szCs w:val="2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"/>
                <w:sz w:val="2"/>
                <w:szCs w:val="2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0,5л/1т семян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4"/>
                <w:sz w:val="4"/>
                <w:szCs w:val="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4"/>
                <w:szCs w:val="4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4"/>
                <w:sz w:val="4"/>
                <w:szCs w:val="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4"/>
                <w:szCs w:val="4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4"/>
                <w:sz w:val="4"/>
                <w:szCs w:val="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4"/>
                <w:szCs w:val="4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4"/>
                <w:sz w:val="4"/>
                <w:szCs w:val="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4"/>
                <w:szCs w:val="4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4"/>
                <w:sz w:val="4"/>
                <w:szCs w:val="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4"/>
                <w:szCs w:val="4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4"/>
                <w:sz w:val="4"/>
                <w:szCs w:val="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4"/>
                <w:szCs w:val="4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4"/>
                <w:sz w:val="4"/>
                <w:szCs w:val="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4"/>
                <w:szCs w:val="4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4"/>
                <w:sz w:val="4"/>
                <w:szCs w:val="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4"/>
                <w:szCs w:val="4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4"/>
                <w:sz w:val="4"/>
                <w:szCs w:val="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4"/>
                <w:szCs w:val="4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950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рублей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4"/>
                <w:sz w:val="4"/>
                <w:szCs w:val="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4"/>
                <w:szCs w:val="4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8"/>
                <w:sz w:val="8"/>
                <w:szCs w:val="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8"/>
                <w:szCs w:val="8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8"/>
                <w:sz w:val="8"/>
                <w:szCs w:val="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8"/>
                <w:szCs w:val="8"/>
              </w:rPr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744" w:hRule="atLeast"/>
        </w:trPr>
        <w:tc>
          <w:tcPr>
            <w:tcW w:w="978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i/>
                <w:sz w:val="28"/>
                <w:i/>
                <w:szCs w:val="28"/>
                <w:rFonts w:ascii="Times New Roman" w:hAnsi="Times New Roman" w:cs="Times New Roman"/>
                <w:color w:val="002060"/>
              </w:rPr>
            </w:pPr>
            <w:r>
              <w:rPr>
                <w:rFonts w:cs="Times New Roman" w:ascii="Times New Roman" w:hAnsi="Times New Roman"/>
                <w:i/>
                <w:color w:val="002060"/>
                <w:sz w:val="28"/>
                <w:szCs w:val="28"/>
              </w:rPr>
              <w:t>Затратная часть при норме высева семян 250 кг на гектар составляет:</w:t>
            </w:r>
            <w:r/>
          </w:p>
          <w:p>
            <w:pPr>
              <w:pStyle w:val="NoSpacing"/>
              <w:spacing w:lineRule="auto" w:line="240" w:before="0" w:after="0"/>
              <w:jc w:val="center"/>
              <w:rPr>
                <w:sz w:val="32"/>
                <w:sz w:val="32"/>
                <w:szCs w:val="32"/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i/>
                <w:color w:val="002060"/>
                <w:sz w:val="32"/>
                <w:szCs w:val="32"/>
              </w:rPr>
              <w:t>237,50 рублей</w:t>
            </w:r>
            <w:r/>
          </w:p>
        </w:tc>
      </w:tr>
    </w:tbl>
    <w:p>
      <w:pPr>
        <w:pStyle w:val="NoSpacing"/>
        <w:spacing w:lineRule="auto" w:line="276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 Rounded MT Bold" w:hAnsi="Arial Rounded MT Bold"/>
          <w:color w:val="984806" w:themeColor="accent6" w:themeShade="80"/>
          <w:sz w:val="36"/>
          <w:szCs w:val="36"/>
        </w:rPr>
        <w:tab/>
      </w:r>
      <w:r/>
    </w:p>
    <w:p>
      <w:pPr>
        <w:pStyle w:val="NoSpacing"/>
        <w:ind w:firstLine="708"/>
        <w:jc w:val="center"/>
        <w:rPr>
          <w:sz w:val="12"/>
          <w:i/>
          <w:b/>
          <w:sz w:val="12"/>
          <w:i/>
          <w:b/>
          <w:szCs w:val="12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i/>
          <w:color w:val="FF0000"/>
          <w:sz w:val="12"/>
          <w:szCs w:val="12"/>
        </w:rPr>
      </w:r>
      <w:r/>
    </w:p>
    <w:p>
      <w:pPr>
        <w:pStyle w:val="NoSpacing"/>
        <w:ind w:firstLine="708"/>
        <w:jc w:val="center"/>
        <w:rPr>
          <w:sz w:val="12"/>
          <w:i/>
          <w:b/>
          <w:sz w:val="12"/>
          <w:i/>
          <w:b/>
          <w:szCs w:val="12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i/>
          <w:color w:val="FF0000"/>
          <w:sz w:val="12"/>
          <w:szCs w:val="12"/>
        </w:rPr>
      </w:r>
      <w:r/>
    </w:p>
    <w:p>
      <w:pPr>
        <w:pStyle w:val="NoSpacing"/>
        <w:ind w:firstLine="708"/>
        <w:jc w:val="center"/>
        <w:rPr>
          <w:sz w:val="12"/>
          <w:i/>
          <w:b/>
          <w:sz w:val="12"/>
          <w:i/>
          <w:b/>
          <w:szCs w:val="12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i/>
          <w:color w:val="FF0000"/>
          <w:sz w:val="12"/>
          <w:szCs w:val="12"/>
        </w:rPr>
      </w:r>
      <w:r/>
    </w:p>
    <w:p>
      <w:pPr>
        <w:pStyle w:val="NoSpacing"/>
        <w:ind w:firstLine="708"/>
        <w:jc w:val="center"/>
        <w:rPr>
          <w:sz w:val="12"/>
          <w:i/>
          <w:b/>
          <w:sz w:val="12"/>
          <w:i/>
          <w:b/>
          <w:szCs w:val="12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i/>
          <w:color w:val="FF0000"/>
          <w:sz w:val="12"/>
          <w:szCs w:val="12"/>
        </w:rPr>
      </w:r>
      <w:r/>
    </w:p>
    <w:p>
      <w:pPr>
        <w:pStyle w:val="NoSpacing"/>
        <w:ind w:firstLine="708"/>
        <w:jc w:val="center"/>
        <w:rPr>
          <w:sz w:val="12"/>
          <w:i/>
          <w:b/>
          <w:sz w:val="12"/>
          <w:i/>
          <w:b/>
          <w:szCs w:val="12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i/>
          <w:color w:val="FF0000"/>
          <w:sz w:val="12"/>
          <w:szCs w:val="12"/>
        </w:rPr>
      </w:r>
      <w:r/>
    </w:p>
    <w:p>
      <w:pPr>
        <w:pStyle w:val="NoSpacing"/>
        <w:ind w:firstLine="708"/>
        <w:jc w:val="center"/>
        <w:rPr>
          <w:sz w:val="12"/>
          <w:i/>
          <w:b/>
          <w:sz w:val="12"/>
          <w:i/>
          <w:b/>
          <w:szCs w:val="12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i/>
          <w:color w:val="FF0000"/>
          <w:sz w:val="12"/>
          <w:szCs w:val="12"/>
        </w:rPr>
      </w:r>
      <w:r/>
    </w:p>
    <w:p>
      <w:pPr>
        <w:pStyle w:val="NoSpacing"/>
        <w:ind w:firstLine="708"/>
        <w:jc w:val="center"/>
        <w:rPr>
          <w:sz w:val="12"/>
          <w:i/>
          <w:b/>
          <w:sz w:val="12"/>
          <w:i/>
          <w:b/>
          <w:szCs w:val="12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i/>
          <w:color w:val="FF0000"/>
          <w:sz w:val="12"/>
          <w:szCs w:val="12"/>
        </w:rPr>
      </w:r>
      <w:r/>
    </w:p>
    <w:p>
      <w:pPr>
        <w:pStyle w:val="NoSpacing"/>
        <w:ind w:firstLine="708"/>
        <w:jc w:val="center"/>
        <w:rPr>
          <w:sz w:val="12"/>
          <w:i/>
          <w:b/>
          <w:sz w:val="12"/>
          <w:i/>
          <w:b/>
          <w:szCs w:val="12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i/>
          <w:color w:val="FF0000"/>
          <w:sz w:val="12"/>
          <w:szCs w:val="12"/>
        </w:rPr>
      </w:r>
      <w:r/>
    </w:p>
    <w:p>
      <w:pPr>
        <w:pStyle w:val="NoSpacing"/>
        <w:ind w:firstLine="708"/>
        <w:jc w:val="center"/>
        <w:rPr>
          <w:sz w:val="12"/>
          <w:i/>
          <w:b/>
          <w:sz w:val="12"/>
          <w:i/>
          <w:b/>
          <w:szCs w:val="12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i/>
          <w:color w:val="FF0000"/>
          <w:sz w:val="12"/>
          <w:szCs w:val="12"/>
        </w:rPr>
      </w:r>
      <w:r/>
    </w:p>
    <w:p>
      <w:pPr>
        <w:pStyle w:val="NoSpacing"/>
        <w:ind w:firstLine="708"/>
        <w:jc w:val="center"/>
        <w:rPr>
          <w:sz w:val="36"/>
          <w:i/>
          <w:b/>
          <w:sz w:val="36"/>
          <w:i/>
          <w:b/>
          <w:szCs w:val="36"/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b/>
          <w:i/>
          <w:color w:val="002060"/>
          <w:sz w:val="36"/>
          <w:szCs w:val="36"/>
        </w:rPr>
        <w:t>Телефоны для консультации:</w:t>
      </w:r>
      <w:r/>
    </w:p>
    <w:p>
      <w:pPr>
        <w:pStyle w:val="NoSpacing"/>
        <w:jc w:val="center"/>
        <w:rPr>
          <w:sz w:val="28"/>
          <w:i/>
          <w:b/>
          <w:sz w:val="28"/>
          <w:i/>
          <w:b/>
          <w:szCs w:val="28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i/>
          <w:color w:val="002060"/>
          <w:sz w:val="36"/>
          <w:szCs w:val="36"/>
        </w:rPr>
        <w:t>+7 928 193 01 59</w:t>
      </w:r>
      <w:r/>
    </w:p>
    <w:p>
      <w:pPr>
        <w:pStyle w:val="NoSpacing"/>
        <w:jc w:val="center"/>
        <w:rPr>
          <w:sz w:val="28"/>
          <w:i/>
          <w:b/>
          <w:sz w:val="28"/>
          <w:i/>
          <w:b/>
          <w:szCs w:val="28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i/>
          <w:color w:val="002060"/>
          <w:sz w:val="36"/>
          <w:szCs w:val="36"/>
        </w:rPr>
        <w:t>+7 928 270 11 19</w:t>
      </w:r>
      <w:r/>
    </w:p>
    <w:p>
      <w:pPr>
        <w:pStyle w:val="NoSpacing"/>
        <w:jc w:val="center"/>
        <w:rPr>
          <w:sz w:val="28"/>
          <w:i/>
          <w:b/>
          <w:sz w:val="28"/>
          <w:i/>
          <w:b/>
          <w:szCs w:val="28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i/>
          <w:color w:val="002060"/>
          <w:sz w:val="36"/>
          <w:szCs w:val="36"/>
        </w:rPr>
        <w:t>+7 918 592 17 71</w:t>
      </w:r>
      <w:r/>
    </w:p>
    <w:p>
      <w:pPr>
        <w:pStyle w:val="NoSpacing"/>
        <w:jc w:val="center"/>
        <w:rPr>
          <w:sz w:val="28"/>
          <w:i/>
          <w:b/>
          <w:sz w:val="28"/>
          <w:i/>
          <w:b/>
          <w:szCs w:val="28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i/>
          <w:color w:val="FF0000"/>
          <w:sz w:val="28"/>
          <w:szCs w:val="28"/>
        </w:rPr>
      </w:r>
      <w:r/>
    </w:p>
    <w:p>
      <w:pPr>
        <w:pStyle w:val="NoSpacing"/>
        <w:ind w:firstLine="708"/>
        <w:jc w:val="center"/>
        <w:rPr>
          <w:sz w:val="28"/>
          <w:i/>
          <w:b/>
          <w:sz w:val="28"/>
          <w:i/>
          <w:b/>
          <w:szCs w:val="28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i/>
          <w:color w:val="FF0000"/>
          <w:sz w:val="28"/>
          <w:szCs w:val="28"/>
        </w:rPr>
        <w:t xml:space="preserve">   </w:t>
      </w:r>
      <w:r/>
    </w:p>
    <w:p>
      <w:pPr>
        <w:pStyle w:val="NoSpacing"/>
        <w:ind w:firstLine="708"/>
        <w:jc w:val="center"/>
        <w:rPr>
          <w:sz w:val="12"/>
          <w:i/>
          <w:b/>
          <w:sz w:val="12"/>
          <w:i/>
          <w:b/>
          <w:szCs w:val="12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i/>
          <w:color w:val="FF0000"/>
          <w:sz w:val="12"/>
          <w:szCs w:val="12"/>
        </w:rPr>
      </w:r>
      <w:r/>
    </w:p>
    <w:p>
      <w:pPr>
        <w:pStyle w:val="NoSpacing"/>
        <w:ind w:firstLine="708"/>
        <w:jc w:val="center"/>
        <w:rPr>
          <w:sz w:val="12"/>
          <w:i/>
          <w:b/>
          <w:sz w:val="12"/>
          <w:i/>
          <w:b/>
          <w:szCs w:val="12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i/>
          <w:color w:val="FF0000"/>
          <w:sz w:val="12"/>
          <w:szCs w:val="12"/>
        </w:rPr>
      </w:r>
      <w:r/>
    </w:p>
    <w:p>
      <w:pPr>
        <w:pStyle w:val="NoSpacing"/>
        <w:ind w:firstLine="708"/>
        <w:jc w:val="center"/>
        <w:rPr>
          <w:sz w:val="12"/>
          <w:i/>
          <w:b/>
          <w:sz w:val="12"/>
          <w:i/>
          <w:b/>
          <w:szCs w:val="12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i/>
          <w:color w:val="FF0000"/>
          <w:sz w:val="12"/>
          <w:szCs w:val="12"/>
        </w:rPr>
      </w:r>
      <w:r/>
    </w:p>
    <w:p>
      <w:pPr>
        <w:pStyle w:val="NoSpacing"/>
        <w:ind w:firstLine="708"/>
        <w:jc w:val="center"/>
        <w:rPr>
          <w:sz w:val="12"/>
          <w:i/>
          <w:b/>
          <w:sz w:val="12"/>
          <w:i/>
          <w:b/>
          <w:szCs w:val="12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i/>
          <w:color w:val="FF0000"/>
          <w:sz w:val="12"/>
          <w:szCs w:val="12"/>
        </w:rPr>
      </w:r>
      <w:r/>
    </w:p>
    <w:p>
      <w:pPr>
        <w:pStyle w:val="NoSpacing"/>
        <w:ind w:firstLine="708"/>
        <w:jc w:val="center"/>
        <w:rPr>
          <w:sz w:val="12"/>
          <w:i/>
          <w:b/>
          <w:sz w:val="12"/>
          <w:i/>
          <w:b/>
          <w:szCs w:val="12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i/>
          <w:color w:val="FF0000"/>
          <w:sz w:val="12"/>
          <w:szCs w:val="12"/>
        </w:rPr>
      </w:r>
      <w:r/>
    </w:p>
    <w:p>
      <w:pPr>
        <w:pStyle w:val="NoSpacing"/>
        <w:ind w:firstLine="708"/>
        <w:jc w:val="center"/>
        <w:rPr>
          <w:sz w:val="12"/>
          <w:i/>
          <w:b/>
          <w:sz w:val="12"/>
          <w:i/>
          <w:b/>
          <w:szCs w:val="12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i/>
          <w:color w:val="FF0000"/>
          <w:sz w:val="12"/>
          <w:szCs w:val="12"/>
        </w:rPr>
      </w:r>
      <w:r/>
    </w:p>
    <w:p>
      <w:pPr>
        <w:pStyle w:val="NoSpacing"/>
        <w:ind w:firstLine="708"/>
        <w:jc w:val="center"/>
        <w:rPr>
          <w:sz w:val="12"/>
          <w:i/>
          <w:b/>
          <w:sz w:val="12"/>
          <w:i/>
          <w:b/>
          <w:szCs w:val="12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i/>
          <w:color w:val="FF0000"/>
          <w:sz w:val="12"/>
          <w:szCs w:val="12"/>
        </w:rPr>
      </w:r>
      <w:r/>
    </w:p>
    <w:p>
      <w:pPr>
        <w:pStyle w:val="NoSpacing"/>
        <w:ind w:firstLine="708"/>
        <w:rPr>
          <w:sz w:val="28"/>
          <w:i/>
          <w:sz w:val="28"/>
          <w:i/>
          <w:szCs w:val="28"/>
          <w:rFonts w:ascii="Times New Roman" w:hAnsi="Times New Roman" w:cs="Times New Roman"/>
          <w:color w:val="548DD4" w:themeColor="text2" w:themeTint="99"/>
        </w:rPr>
      </w:pPr>
      <w:r>
        <w:rPr>
          <w:rFonts w:cs="Times New Roman" w:ascii="Times New Roman" w:hAnsi="Times New Roman"/>
          <w:i/>
          <w:color w:val="548DD4" w:themeColor="text2" w:themeTint="99"/>
          <w:sz w:val="28"/>
          <w:szCs w:val="28"/>
        </w:rPr>
      </w:r>
      <w:r/>
    </w:p>
    <w:p>
      <w:pPr>
        <w:pStyle w:val="NoSpacing"/>
        <w:ind w:firstLine="708"/>
        <w:rPr>
          <w:sz w:val="28"/>
          <w:i/>
          <w:sz w:val="28"/>
          <w:i/>
          <w:szCs w:val="28"/>
          <w:rFonts w:ascii="Times New Roman" w:hAnsi="Times New Roman" w:cs="Times New Roman"/>
          <w:color w:val="548DD4" w:themeColor="text2" w:themeTint="99"/>
        </w:rPr>
      </w:pPr>
      <w:r>
        <w:rPr>
          <w:rFonts w:cs="Times New Roman" w:ascii="Times New Roman" w:hAnsi="Times New Roman"/>
          <w:i/>
          <w:color w:val="548DD4" w:themeColor="text2" w:themeTint="99"/>
          <w:sz w:val="28"/>
          <w:szCs w:val="28"/>
        </w:rP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3158490</wp:posOffset>
            </wp:positionH>
            <wp:positionV relativeFrom="paragraph">
              <wp:posOffset>154940</wp:posOffset>
            </wp:positionV>
            <wp:extent cx="1337945" cy="621030"/>
            <wp:effectExtent l="0" t="0" r="0" b="0"/>
            <wp:wrapNone/>
            <wp:docPr id="3" name="Picture" descr="C:\Users\Игорь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C:\Users\Игорь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Spacing"/>
        <w:ind w:firstLine="708"/>
        <w:rPr>
          <w:sz w:val="28"/>
          <w:i/>
          <w:sz w:val="28"/>
          <w:i/>
          <w:szCs w:val="28"/>
          <w:rFonts w:ascii="Times New Roman" w:hAnsi="Times New Roman" w:cs="Times New Roman"/>
          <w:color w:val="548DD4" w:themeColor="text2" w:themeTint="99"/>
        </w:rPr>
      </w:pPr>
      <w:r>
        <w:rPr>
          <w:rFonts w:cs="Times New Roman" w:ascii="Times New Roman" w:hAnsi="Times New Roman"/>
          <w:i/>
          <w:color w:val="548DD4" w:themeColor="text2" w:themeTint="99"/>
          <w:sz w:val="28"/>
          <w:szCs w:val="28"/>
        </w:rPr>
        <w:t xml:space="preserve">Директор </w:t>
      </w:r>
      <w:r/>
    </w:p>
    <w:p>
      <w:pPr>
        <w:pStyle w:val="NoSpacing"/>
        <w:ind w:firstLine="708"/>
        <w:rPr>
          <w:sz w:val="28"/>
          <w:i/>
          <w:sz w:val="28"/>
          <w:i/>
          <w:szCs w:val="28"/>
          <w:rFonts w:ascii="Times New Roman" w:hAnsi="Times New Roman" w:cs="Times New Roman"/>
          <w:color w:val="548DD4" w:themeColor="text2" w:themeTint="99"/>
        </w:rPr>
      </w:pPr>
      <w:r>
        <w:rPr>
          <w:rFonts w:cs="Times New Roman" w:ascii="Times New Roman" w:hAnsi="Times New Roman"/>
          <w:i/>
          <w:color w:val="548DD4" w:themeColor="text2" w:themeTint="99"/>
          <w:sz w:val="28"/>
          <w:szCs w:val="28"/>
        </w:rPr>
        <w:t>по исследованию и продвижению</w:t>
        <w:tab/>
        <w:tab/>
        <w:tab/>
        <w:t xml:space="preserve">     </w:t>
        <w:tab/>
        <w:t xml:space="preserve">     Ю.А. Климентьева</w:t>
      </w:r>
      <w:r/>
    </w:p>
    <w:p>
      <w:pPr>
        <w:pStyle w:val="NoSpacing"/>
        <w:ind w:firstLine="708"/>
        <w:rPr>
          <w:sz w:val="12"/>
          <w:i/>
          <w:b/>
          <w:sz w:val="12"/>
          <w:i/>
          <w:b/>
          <w:szCs w:val="12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i/>
          <w:color w:val="FF0000"/>
          <w:sz w:val="12"/>
          <w:szCs w:val="12"/>
        </w:rPr>
      </w:r>
      <w:r/>
    </w:p>
    <w:p>
      <w:pPr>
        <w:pStyle w:val="NoSpacing"/>
        <w:ind w:firstLine="708"/>
        <w:jc w:val="center"/>
      </w:pPr>
      <w:r>
        <w:rPr>
          <w:rFonts w:cs="Times New Roman" w:ascii="Times New Roman" w:hAnsi="Times New Roman"/>
          <w:b/>
          <w:i/>
          <w:color w:val="002060"/>
          <w:sz w:val="32"/>
          <w:szCs w:val="32"/>
        </w:rPr>
        <w:t xml:space="preserve">         </w:t>
      </w:r>
      <w:r/>
    </w:p>
    <w:sectPr>
      <w:type w:val="nextPage"/>
      <w:pgSz w:w="11906" w:h="16838"/>
      <w:pgMar w:left="426" w:right="424" w:header="0" w:top="142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auto"/>
    <w:pitch w:val="default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 Rounded MT Bold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rsid w:val="001c0bc4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rsid w:val="001c0bc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28c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e44ba4"/>
    <w:pPr>
      <w:spacing w:before="0" w:after="200"/>
      <w:ind w:left="720" w:hanging="0"/>
      <w:contextualSpacing/>
    </w:pPr>
    <w:rPr/>
  </w:style>
  <w:style w:type="paragraph" w:styleId="Style20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a1e4a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jpe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1C49-B97D-4421-AA6D-26B09D68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Application>LibreOffice/4.3.2.2$Windows_x86 LibreOffice_project/edfb5295ba211bd31ad47d0bad0118690f76407d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2017-06-19T08:36:00Z</dcterms:created>
  <dc:creator>info@igor-evdokimov.ru</dc:creator>
  <dc:language>ru-RU</dc:language>
  <cp:lastPrinted>2016-07-27T06:54:00Z</cp:lastPrinted>
  <dcterms:modified xsi:type="dcterms:W3CDTF">2017-06-20T10:43:17Z</dcterms:modified>
  <cp:revision>10</cp:revision>
</cp:coreProperties>
</file>